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B5299E" w:rsidP="77BE6564" w:rsidRDefault="30B5299E" w14:paraId="29E4E86A" w14:textId="6B83E393">
      <w:pPr>
        <w:rPr>
          <w:rFonts w:ascii="Calibri" w:hAnsi="Calibri" w:eastAsia="Calibri" w:cs="Calibri" w:asciiTheme="minorAscii" w:hAnsiTheme="minorAscii" w:eastAsiaTheme="minorAscii" w:cstheme="minorAscii"/>
          <w:b w:val="1"/>
          <w:bCs w:val="1"/>
          <w:u w:val="single"/>
        </w:rPr>
      </w:pPr>
      <w:r w:rsidRPr="77BE6564" w:rsidR="30B5299E">
        <w:rPr>
          <w:rFonts w:ascii="Calibri" w:hAnsi="Calibri" w:eastAsia="Calibri" w:cs="Calibri" w:asciiTheme="minorAscii" w:hAnsiTheme="minorAscii" w:eastAsiaTheme="minorAscii" w:cstheme="minorAscii"/>
          <w:b w:val="1"/>
          <w:bCs w:val="1"/>
          <w:u w:val="single"/>
        </w:rPr>
        <w:t xml:space="preserve">Short List </w:t>
      </w:r>
      <w:r w:rsidRPr="77BE6564" w:rsidR="30B5299E">
        <w:rPr>
          <w:rFonts w:ascii="Calibri" w:hAnsi="Calibri" w:eastAsia="Calibri" w:cs="Calibri" w:asciiTheme="minorAscii" w:hAnsiTheme="minorAscii" w:eastAsiaTheme="minorAscii" w:cstheme="minorAscii"/>
          <w:b w:val="1"/>
          <w:bCs w:val="1"/>
          <w:u w:val="single"/>
        </w:rPr>
        <w:t>Of</w:t>
      </w:r>
      <w:r w:rsidRPr="77BE6564" w:rsidR="30B5299E">
        <w:rPr>
          <w:rFonts w:ascii="Calibri" w:hAnsi="Calibri" w:eastAsia="Calibri" w:cs="Calibri" w:asciiTheme="minorAscii" w:hAnsiTheme="minorAscii" w:eastAsiaTheme="minorAscii" w:cstheme="minorAscii"/>
          <w:b w:val="1"/>
          <w:bCs w:val="1"/>
          <w:u w:val="single"/>
        </w:rPr>
        <w:t xml:space="preserve"> Grants to Support Educational Visits</w:t>
      </w:r>
    </w:p>
    <w:p w:rsidR="26F9E553" w:rsidP="77BE6564" w:rsidRDefault="26F9E553" w14:paraId="23255071" w14:textId="06CE7B7C">
      <w:pPr>
        <w:rPr>
          <w:rFonts w:ascii="Calibri" w:hAnsi="Calibri" w:eastAsia="Calibri" w:cs="Calibri" w:asciiTheme="minorAscii" w:hAnsiTheme="minorAscii" w:eastAsiaTheme="minorAscii" w:cstheme="minorAscii"/>
        </w:rPr>
      </w:pPr>
      <w:r w:rsidRPr="77BE6564" w:rsidR="26F9E553">
        <w:rPr>
          <w:rFonts w:ascii="Calibri" w:hAnsi="Calibri" w:eastAsia="Calibri" w:cs="Calibri" w:asciiTheme="minorAscii" w:hAnsiTheme="minorAscii" w:eastAsiaTheme="minorAscii" w:cstheme="minorAscii"/>
        </w:rPr>
        <w:t xml:space="preserve">The wonderful people at </w:t>
      </w:r>
      <w:hyperlink r:id="R7014ee25835c4332">
        <w:r w:rsidRPr="77BE6564" w:rsidR="26F9E553">
          <w:rPr>
            <w:rStyle w:val="Hyperlink"/>
            <w:rFonts w:ascii="Calibri" w:hAnsi="Calibri" w:eastAsia="Calibri" w:cs="Calibri" w:asciiTheme="minorAscii" w:hAnsiTheme="minorAscii" w:eastAsiaTheme="minorAscii" w:cstheme="minorAscii"/>
          </w:rPr>
          <w:t xml:space="preserve">Country </w:t>
        </w:r>
        <w:r w:rsidRPr="77BE6564" w:rsidR="711AA912">
          <w:rPr>
            <w:rStyle w:val="Hyperlink"/>
            <w:rFonts w:ascii="Calibri" w:hAnsi="Calibri" w:eastAsia="Calibri" w:cs="Calibri" w:asciiTheme="minorAscii" w:hAnsiTheme="minorAscii" w:eastAsiaTheme="minorAscii" w:cstheme="minorAscii"/>
          </w:rPr>
          <w:t>trust</w:t>
        </w:r>
      </w:hyperlink>
      <w:r w:rsidRPr="77BE6564" w:rsidR="26F9E553">
        <w:rPr>
          <w:rFonts w:ascii="Calibri" w:hAnsi="Calibri" w:eastAsia="Calibri" w:cs="Calibri" w:asciiTheme="minorAscii" w:hAnsiTheme="minorAscii" w:eastAsiaTheme="minorAscii" w:cstheme="minorAscii"/>
        </w:rPr>
        <w:t xml:space="preserve"> </w:t>
      </w:r>
      <w:r w:rsidRPr="77BE6564" w:rsidR="26F9E553">
        <w:rPr>
          <w:rFonts w:ascii="Calibri" w:hAnsi="Calibri" w:eastAsia="Calibri" w:cs="Calibri" w:asciiTheme="minorAscii" w:hAnsiTheme="minorAscii" w:eastAsiaTheme="minorAscii" w:cstheme="minorAscii"/>
        </w:rPr>
        <w:t>complied</w:t>
      </w:r>
      <w:r w:rsidRPr="77BE6564" w:rsidR="26F9E553">
        <w:rPr>
          <w:rFonts w:ascii="Calibri" w:hAnsi="Calibri" w:eastAsia="Calibri" w:cs="Calibri" w:asciiTheme="minorAscii" w:hAnsiTheme="minorAscii" w:eastAsiaTheme="minorAscii" w:cstheme="minorAscii"/>
        </w:rPr>
        <w:t xml:space="preserve"> a </w:t>
      </w:r>
      <w:hyperlink r:id="Rf334fbbc666c45fe">
        <w:r w:rsidRPr="77BE6564" w:rsidR="26F9E553">
          <w:rPr>
            <w:rStyle w:val="Hyperlink"/>
            <w:rFonts w:ascii="Calibri" w:hAnsi="Calibri" w:eastAsia="Calibri" w:cs="Calibri" w:asciiTheme="minorAscii" w:hAnsiTheme="minorAscii" w:eastAsiaTheme="minorAscii" w:cstheme="minorAscii"/>
          </w:rPr>
          <w:t>list of grants</w:t>
        </w:r>
      </w:hyperlink>
      <w:r w:rsidRPr="77BE6564" w:rsidR="26F9E553">
        <w:rPr>
          <w:rFonts w:ascii="Calibri" w:hAnsi="Calibri" w:eastAsia="Calibri" w:cs="Calibri" w:asciiTheme="minorAscii" w:hAnsiTheme="minorAscii" w:eastAsiaTheme="minorAscii" w:cstheme="minorAscii"/>
        </w:rPr>
        <w:t xml:space="preserve"> and funds available to support Educational </w:t>
      </w:r>
      <w:r w:rsidRPr="77BE6564" w:rsidR="26F9E553">
        <w:rPr>
          <w:rFonts w:ascii="Calibri" w:hAnsi="Calibri" w:eastAsia="Calibri" w:cs="Calibri" w:asciiTheme="minorAscii" w:hAnsiTheme="minorAscii" w:eastAsiaTheme="minorAscii" w:cstheme="minorAscii"/>
        </w:rPr>
        <w:t>Visits</w:t>
      </w:r>
      <w:r w:rsidRPr="77BE6564" w:rsidR="59BAA92E">
        <w:rPr>
          <w:rFonts w:ascii="Calibri" w:hAnsi="Calibri" w:eastAsia="Calibri" w:cs="Calibri" w:asciiTheme="minorAscii" w:hAnsiTheme="minorAscii" w:eastAsiaTheme="minorAscii" w:cstheme="minorAscii"/>
        </w:rPr>
        <w:t xml:space="preserve"> </w:t>
      </w:r>
      <w:r w:rsidRPr="77BE6564" w:rsidR="4341B85F">
        <w:rPr>
          <w:rFonts w:ascii="Calibri" w:hAnsi="Calibri" w:eastAsia="Calibri" w:cs="Calibri" w:asciiTheme="minorAscii" w:hAnsiTheme="minorAscii" w:eastAsiaTheme="minorAscii" w:cstheme="minorAscii"/>
        </w:rPr>
        <w:t>.</w:t>
      </w:r>
      <w:r w:rsidRPr="77BE6564" w:rsidR="4341B85F">
        <w:rPr>
          <w:rFonts w:ascii="Calibri" w:hAnsi="Calibri" w:eastAsia="Calibri" w:cs="Calibri" w:asciiTheme="minorAscii" w:hAnsiTheme="minorAscii" w:eastAsiaTheme="minorAscii" w:cstheme="minorAscii"/>
        </w:rPr>
        <w:t xml:space="preserve">  </w:t>
      </w:r>
      <w:r w:rsidRPr="77BE6564" w:rsidR="28219FBD">
        <w:rPr>
          <w:rFonts w:ascii="Calibri" w:hAnsi="Calibri" w:eastAsia="Calibri" w:cs="Calibri" w:asciiTheme="minorAscii" w:hAnsiTheme="minorAscii" w:eastAsiaTheme="minorAscii" w:cstheme="minorAscii"/>
        </w:rPr>
        <w:t>We’ve been through all the fantastic grants and created a short list that may help you when planning your visit to Godstone Farm.</w:t>
      </w:r>
    </w:p>
    <w:p w:rsidR="2BCAFE9B" w:rsidP="77BE6564" w:rsidRDefault="2BCAFE9B" w14:paraId="0AACD7A8" w14:textId="3C207D3B">
      <w:pPr>
        <w:pStyle w:val="Normal"/>
        <w:rPr>
          <w:rFonts w:ascii="Calibri" w:hAnsi="Calibri" w:eastAsia="Calibri" w:cs="Calibri" w:asciiTheme="minorAscii" w:hAnsiTheme="minorAscii" w:eastAsiaTheme="minorAscii" w:cstheme="minorAscii"/>
        </w:rPr>
      </w:pPr>
      <w:hyperlink r:id="R132ca69557354bbb">
        <w:r w:rsidRPr="77BE6564" w:rsidR="2BCAFE9B">
          <w:rPr>
            <w:rStyle w:val="Hyperlink"/>
            <w:rFonts w:ascii="Calibri" w:hAnsi="Calibri" w:eastAsia="Calibri" w:cs="Calibri" w:asciiTheme="minorAscii" w:hAnsiTheme="minorAscii" w:eastAsiaTheme="minorAscii" w:cstheme="minorAscii"/>
            <w:b w:val="1"/>
            <w:bCs w:val="1"/>
            <w:sz w:val="32"/>
            <w:szCs w:val="32"/>
          </w:rPr>
          <w:t>Alpkit</w:t>
        </w:r>
        <w:r w:rsidRPr="77BE6564" w:rsidR="2BCAFE9B">
          <w:rPr>
            <w:rStyle w:val="Hyperlink"/>
            <w:rFonts w:ascii="Calibri" w:hAnsi="Calibri" w:eastAsia="Calibri" w:cs="Calibri" w:asciiTheme="minorAscii" w:hAnsiTheme="minorAscii" w:eastAsiaTheme="minorAscii" w:cstheme="minorAscii"/>
            <w:b w:val="1"/>
            <w:bCs w:val="1"/>
            <w:sz w:val="32"/>
            <w:szCs w:val="32"/>
          </w:rPr>
          <w:t xml:space="preserve"> Foundation</w:t>
        </w:r>
      </w:hyperlink>
    </w:p>
    <w:p w:rsidR="56546C44" w:rsidP="77BE6564" w:rsidRDefault="56546C44" w14:paraId="674EDEFA" w14:textId="09BD9609">
      <w:pPr>
        <w:pStyle w:val="Normal"/>
        <w:rPr>
          <w:rFonts w:ascii="Calibri" w:hAnsi="Calibri" w:eastAsia="Calibri" w:cs="Calibri" w:asciiTheme="minorAscii" w:hAnsiTheme="minorAscii" w:eastAsiaTheme="minorAscii" w:cstheme="minorAscii"/>
        </w:rPr>
      </w:pP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£50 to £500 cash to individuals, community groups, </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schools</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and </w:t>
      </w:r>
      <w:r w:rsidRPr="77BE6564" w:rsidR="402F915C">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organisations</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to encourage people to </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get</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outdoors and have great experiences that otherwise </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couldn’t</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happen; </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e.g.</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giving a cash grant to a school to fund transport costs.  Trustees meet every 2 months to consider applications. </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There's</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no limit to the number of times you can receive an award. If possible, please apply at least 3 months before the start of </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a project</w:t>
      </w:r>
      <w:r w:rsidRPr="77BE6564" w:rsidR="56546C44">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so that the trustees have time to consider it at their next meeting.</w:t>
      </w:r>
      <w:r w:rsidRPr="77BE6564" w:rsidR="49C25665">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w:t>
      </w:r>
      <w:hyperlink r:id="Rcdfad843b3d4454b">
        <w:r w:rsidRPr="77BE6564" w:rsidR="11840798">
          <w:rPr>
            <w:rStyle w:val="Hyperlink"/>
            <w:rFonts w:ascii="Calibri" w:hAnsi="Calibri" w:eastAsia="Calibri" w:cs="Calibri" w:asciiTheme="minorAscii" w:hAnsiTheme="minorAscii" w:eastAsiaTheme="minorAscii" w:cstheme="minorAscii"/>
          </w:rPr>
          <w:t>https://alpkit.com/pages/foundation</w:t>
        </w:r>
      </w:hyperlink>
      <w:r w:rsidRPr="77BE6564" w:rsidR="11840798">
        <w:rPr>
          <w:rFonts w:ascii="Calibri" w:hAnsi="Calibri" w:eastAsia="Calibri" w:cs="Calibri" w:asciiTheme="minorAscii" w:hAnsiTheme="minorAscii" w:eastAsiaTheme="minorAscii" w:cstheme="minorAscii"/>
        </w:rPr>
        <w:t xml:space="preserve"> </w:t>
      </w:r>
    </w:p>
    <w:p w:rsidR="77BE6564" w:rsidP="77BE6564" w:rsidRDefault="77BE6564" w14:paraId="755FC646" w14:textId="7461B1D3">
      <w:pPr>
        <w:pStyle w:val="Normal"/>
        <w:rPr>
          <w:rFonts w:ascii="Calibri" w:hAnsi="Calibri" w:eastAsia="Calibri" w:cs="Calibri" w:asciiTheme="minorAscii" w:hAnsiTheme="minorAscii" w:eastAsiaTheme="minorAscii" w:cstheme="minorAscii"/>
        </w:rPr>
      </w:pPr>
    </w:p>
    <w:p w:rsidR="01AD25DD" w:rsidP="77BE6564" w:rsidRDefault="01AD25DD" w14:paraId="44350C5B" w14:textId="1C4CD51A">
      <w:pPr>
        <w:pStyle w:val="Normal"/>
        <w:rPr>
          <w:rFonts w:ascii="Calibri" w:hAnsi="Calibri" w:eastAsia="Calibri" w:cs="Calibri" w:asciiTheme="minorAscii" w:hAnsiTheme="minorAscii" w:eastAsiaTheme="minorAscii" w:cstheme="minorAscii"/>
          <w:b w:val="1"/>
          <w:bCs w:val="1"/>
          <w:sz w:val="30"/>
          <w:szCs w:val="30"/>
        </w:rPr>
      </w:pPr>
      <w:hyperlink r:id="R92a09cb9bc8b4d49">
        <w:r w:rsidRPr="77BE6564" w:rsidR="01AD25DD">
          <w:rPr>
            <w:rStyle w:val="Hyperlink"/>
            <w:rFonts w:ascii="Calibri" w:hAnsi="Calibri" w:eastAsia="Calibri" w:cs="Calibri" w:asciiTheme="minorAscii" w:hAnsiTheme="minorAscii" w:eastAsiaTheme="minorAscii" w:cstheme="minorAscii"/>
            <w:b w:val="1"/>
            <w:bCs w:val="1"/>
            <w:sz w:val="30"/>
            <w:szCs w:val="30"/>
          </w:rPr>
          <w:t>BlueSpark</w:t>
        </w:r>
        <w:r w:rsidRPr="77BE6564" w:rsidR="01AD25DD">
          <w:rPr>
            <w:rStyle w:val="Hyperlink"/>
            <w:rFonts w:ascii="Calibri" w:hAnsi="Calibri" w:eastAsia="Calibri" w:cs="Calibri" w:asciiTheme="minorAscii" w:hAnsiTheme="minorAscii" w:eastAsiaTheme="minorAscii" w:cstheme="minorAscii"/>
            <w:b w:val="1"/>
            <w:bCs w:val="1"/>
            <w:sz w:val="30"/>
            <w:szCs w:val="30"/>
          </w:rPr>
          <w:t xml:space="preserve"> Foundation</w:t>
        </w:r>
      </w:hyperlink>
    </w:p>
    <w:p w:rsidR="259F0B09" w:rsidP="77BE6564" w:rsidRDefault="259F0B09" w14:paraId="37D303AA" w14:textId="41406B7B">
      <w:pPr>
        <w:pStyle w:val="Normal"/>
        <w:rPr>
          <w:rFonts w:ascii="Calibri" w:hAnsi="Calibri" w:eastAsia="Calibri" w:cs="Calibri" w:asciiTheme="minorAscii" w:hAnsiTheme="minorAscii" w:eastAsiaTheme="minorAscii" w:cstheme="minorAscii"/>
        </w:rPr>
      </w:pPr>
      <w:r w:rsidRPr="4C465EA6" w:rsidR="259F0B09">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We aim to help children and young people reach their full potential by supporting projects which have the following </w:t>
      </w:r>
      <w:r w:rsidRPr="4C465EA6" w:rsidR="259F0B09">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objectives</w:t>
      </w:r>
      <w:r w:rsidRPr="4C465EA6" w:rsidR="259F0B09">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Encouraging Independence; developing team working skills &amp; self-confidence; promoting creativity &amp; individuality; encouraging aspiration; enhancing educational achievement; widening educational horizons.</w:t>
      </w:r>
      <w:r w:rsidRPr="4C465EA6" w:rsidR="4935C8C3">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w:t>
      </w:r>
      <w:hyperlink r:id="R553dcc2ee92c40b0">
        <w:r w:rsidRPr="4C465EA6" w:rsidR="6F2BE3D0">
          <w:rPr>
            <w:rStyle w:val="Hyperlink"/>
            <w:rFonts w:ascii="Calibri" w:hAnsi="Calibri" w:eastAsia="Calibri" w:cs="Calibri" w:asciiTheme="minorAscii" w:hAnsiTheme="minorAscii" w:eastAsiaTheme="minorAscii" w:cstheme="minorAscii"/>
          </w:rPr>
          <w:t>https://bluesparkfoundation.org.uk/</w:t>
        </w:r>
      </w:hyperlink>
    </w:p>
    <w:p w:rsidR="77BE6564" w:rsidP="77BE6564" w:rsidRDefault="77BE6564" w14:paraId="6B08FB47" w14:textId="725E134E">
      <w:pPr>
        <w:pStyle w:val="Normal"/>
        <w:rPr>
          <w:rFonts w:ascii="Calibri" w:hAnsi="Calibri" w:eastAsia="Calibri" w:cs="Calibri" w:asciiTheme="minorAscii" w:hAnsiTheme="minorAscii" w:eastAsiaTheme="minorAscii" w:cstheme="minorAscii"/>
        </w:rPr>
      </w:pPr>
    </w:p>
    <w:p w:rsidR="3CB04C18" w:rsidP="77BE6564" w:rsidRDefault="3CB04C18" w14:paraId="046F17FD" w14:textId="65D18EF9">
      <w:pPr>
        <w:pStyle w:val="Normal"/>
        <w:rPr>
          <w:rFonts w:ascii="Calibri" w:hAnsi="Calibri" w:eastAsia="Calibri" w:cs="Calibri" w:asciiTheme="minorAscii" w:hAnsiTheme="minorAscii" w:eastAsiaTheme="minorAscii" w:cstheme="minorAscii"/>
          <w:b w:val="1"/>
          <w:bCs w:val="1"/>
          <w:sz w:val="30"/>
          <w:szCs w:val="30"/>
        </w:rPr>
      </w:pPr>
      <w:hyperlink r:id="R5cbd147dc456402d">
        <w:r w:rsidRPr="77BE6564" w:rsidR="3CB04C18">
          <w:rPr>
            <w:rStyle w:val="Hyperlink"/>
            <w:rFonts w:ascii="Calibri" w:hAnsi="Calibri" w:eastAsia="Calibri" w:cs="Calibri" w:asciiTheme="minorAscii" w:hAnsiTheme="minorAscii" w:eastAsiaTheme="minorAscii" w:cstheme="minorAscii"/>
            <w:b w:val="1"/>
            <w:bCs w:val="1"/>
            <w:sz w:val="30"/>
            <w:szCs w:val="30"/>
          </w:rPr>
          <w:t>Ford Britian Trust</w:t>
        </w:r>
      </w:hyperlink>
    </w:p>
    <w:p w:rsidR="3CB04C18" w:rsidP="77BE6564" w:rsidRDefault="3CB04C18" w14:paraId="35A780DD" w14:textId="24F547EA">
      <w:pPr>
        <w:pStyle w:val="Normal"/>
        <w:shd w:val="clear" w:color="auto" w:fill="FEFEFE"/>
        <w:rPr>
          <w:rFonts w:ascii="Calibri" w:hAnsi="Calibri" w:eastAsia="Calibri" w:cs="Calibri" w:asciiTheme="minorAscii" w:hAnsiTheme="minorAscii" w:eastAsiaTheme="minorAscii" w:cstheme="minorAscii"/>
        </w:rPr>
      </w:pPr>
      <w:r w:rsidRPr="4C465EA6" w:rsidR="3CB04C18">
        <w:rPr>
          <w:rFonts w:ascii="Calibri" w:hAnsi="Calibri" w:eastAsia="Calibri" w:cs="Calibri" w:asciiTheme="minorAscii" w:hAnsiTheme="minorAscii" w:eastAsiaTheme="minorAscii" w:cstheme="minorAscii"/>
          <w:b w:val="0"/>
          <w:bCs w:val="0"/>
          <w:i w:val="0"/>
          <w:iCs w:val="0"/>
          <w:caps w:val="0"/>
          <w:smallCaps w:val="0"/>
          <w:noProof w:val="0"/>
          <w:color w:val="313B3D"/>
          <w:sz w:val="22"/>
          <w:szCs w:val="22"/>
          <w:lang w:val="en-US"/>
        </w:rPr>
        <w:t xml:space="preserve">Grants between £250 - £3000 to support projects focusing on education, environment, children, the disabled, youth activities and projects that </w:t>
      </w:r>
      <w:r w:rsidRPr="4C465EA6" w:rsidR="3CB04C18">
        <w:rPr>
          <w:rFonts w:ascii="Calibri" w:hAnsi="Calibri" w:eastAsia="Calibri" w:cs="Calibri" w:asciiTheme="minorAscii" w:hAnsiTheme="minorAscii" w:eastAsiaTheme="minorAscii" w:cstheme="minorAscii"/>
          <w:b w:val="0"/>
          <w:bCs w:val="0"/>
          <w:i w:val="0"/>
          <w:iCs w:val="0"/>
          <w:caps w:val="0"/>
          <w:smallCaps w:val="0"/>
          <w:noProof w:val="0"/>
          <w:color w:val="313B3D"/>
          <w:sz w:val="22"/>
          <w:szCs w:val="22"/>
          <w:lang w:val="en-US"/>
        </w:rPr>
        <w:t>provide</w:t>
      </w:r>
      <w:r w:rsidRPr="4C465EA6" w:rsidR="3CB04C18">
        <w:rPr>
          <w:rFonts w:ascii="Calibri" w:hAnsi="Calibri" w:eastAsia="Calibri" w:cs="Calibri" w:asciiTheme="minorAscii" w:hAnsiTheme="minorAscii" w:eastAsiaTheme="minorAscii" w:cstheme="minorAscii"/>
          <w:b w:val="0"/>
          <w:bCs w:val="0"/>
          <w:i w:val="0"/>
          <w:iCs w:val="0"/>
          <w:caps w:val="0"/>
          <w:smallCaps w:val="0"/>
          <w:noProof w:val="0"/>
          <w:color w:val="313B3D"/>
          <w:sz w:val="22"/>
          <w:szCs w:val="22"/>
          <w:lang w:val="en-US"/>
        </w:rPr>
        <w:t xml:space="preserve"> clear benefits to the local communities close to their UK locations.</w:t>
      </w:r>
      <w:hyperlink r:id="Rdee85e3728944215">
        <w:r w:rsidRPr="4C465EA6" w:rsidR="3CB04C18">
          <w:rPr>
            <w:rStyle w:val="Hyperlink"/>
            <w:rFonts w:ascii="Calibri" w:hAnsi="Calibri" w:eastAsia="Calibri" w:cs="Calibri" w:asciiTheme="minorAscii" w:hAnsiTheme="minorAscii" w:eastAsiaTheme="minorAscii" w:cstheme="minorAscii"/>
          </w:rPr>
          <w:t>https://www.ford.co.uk/experience-ford/news/ford-britain-trust</w:t>
        </w:r>
      </w:hyperlink>
    </w:p>
    <w:p w:rsidR="1CCBCE58" w:rsidP="4C465EA6" w:rsidRDefault="1CCBCE58" w14:paraId="7E8A2105" w14:textId="116D9EDB">
      <w:pPr>
        <w:pStyle w:val="Normal"/>
        <w:shd w:val="clear" w:color="auto" w:fill="FEFEFE"/>
        <w:rPr>
          <w:rFonts w:ascii="Calibri" w:hAnsi="Calibri" w:eastAsia="Calibri" w:cs="Calibri" w:asciiTheme="minorAscii" w:hAnsiTheme="minorAscii" w:eastAsiaTheme="minorAscii" w:cstheme="minorAscii"/>
        </w:rPr>
      </w:pPr>
    </w:p>
    <w:p w:rsidR="1CCBCE58" w:rsidP="4C465EA6" w:rsidRDefault="1CCBCE58" w14:paraId="7D553A05" w14:textId="6F2DA862">
      <w:pPr>
        <w:pStyle w:val="Normal"/>
        <w:rPr>
          <w:rFonts w:ascii="Calibri" w:hAnsi="Calibri" w:eastAsia="Calibri" w:cs="Calibri" w:asciiTheme="minorAscii" w:hAnsiTheme="minorAscii" w:eastAsiaTheme="minorAscii" w:cstheme="minorAscii"/>
        </w:rPr>
      </w:pPr>
      <w:hyperlink r:id="Rc2202520768e4422">
        <w:r w:rsidRPr="4C465EA6" w:rsidR="1A3A43EF">
          <w:rPr>
            <w:rStyle w:val="Hyperlink"/>
            <w:rFonts w:ascii="Calibri" w:hAnsi="Calibri" w:eastAsia="Calibri" w:cs="Calibri" w:asciiTheme="minorAscii" w:hAnsiTheme="minorAscii" w:eastAsiaTheme="minorAscii" w:cstheme="minorAscii"/>
            <w:b w:val="1"/>
            <w:bCs w:val="1"/>
            <w:sz w:val="30"/>
            <w:szCs w:val="30"/>
          </w:rPr>
          <w:t>Tesco</w:t>
        </w:r>
      </w:hyperlink>
      <w:r w:rsidRPr="4C465EA6" w:rsidR="1A3A43EF">
        <w:rPr>
          <w:rFonts w:ascii="Calibri" w:hAnsi="Calibri" w:eastAsia="Calibri" w:cs="Calibri" w:asciiTheme="minorAscii" w:hAnsiTheme="minorAscii" w:eastAsiaTheme="minorAscii" w:cstheme="minorAscii"/>
        </w:rPr>
        <w:t xml:space="preserve">  </w:t>
      </w:r>
      <w:r w:rsidRPr="4C465EA6" w:rsidR="1A3A43EF">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Tesco Community Grants fund thousands of local community projects across the UK, helping to fight holiday hunger, tackle mental health, support young people, host community events and much more.              </w:t>
      </w:r>
      <w:r w:rsidRPr="4C465EA6" w:rsidR="1A3A43EF">
        <w:rPr>
          <w:rFonts w:ascii="Calibri" w:hAnsi="Calibri" w:eastAsia="Calibri" w:cs="Calibri" w:asciiTheme="minorAscii" w:hAnsiTheme="minorAscii" w:eastAsiaTheme="minorAscii" w:cstheme="minorAscii"/>
        </w:rPr>
        <w:t xml:space="preserve"> </w:t>
      </w:r>
      <w:hyperlink r:id="Rc4e1e832e72b46b2">
        <w:r w:rsidRPr="4C465EA6" w:rsidR="1A3A43EF">
          <w:rPr>
            <w:rStyle w:val="Hyperlink"/>
            <w:rFonts w:ascii="Calibri" w:hAnsi="Calibri" w:eastAsia="Calibri" w:cs="Calibri" w:asciiTheme="minorAscii" w:hAnsiTheme="minorAscii" w:eastAsiaTheme="minorAscii" w:cstheme="minorAscii"/>
          </w:rPr>
          <w:t>https://tescostrongerstarts.org.uk/</w:t>
        </w:r>
      </w:hyperlink>
      <w:r w:rsidRPr="4C465EA6" w:rsidR="1A3A43EF">
        <w:rPr>
          <w:rFonts w:ascii="Calibri" w:hAnsi="Calibri" w:eastAsia="Calibri" w:cs="Calibri" w:asciiTheme="minorAscii" w:hAnsiTheme="minorAscii" w:eastAsiaTheme="minorAscii" w:cstheme="minorAscii"/>
        </w:rPr>
        <w:t xml:space="preserve"> </w:t>
      </w:r>
    </w:p>
    <w:p w:rsidR="1CCBCE58" w:rsidP="4C465EA6" w:rsidRDefault="1CCBCE58" w14:paraId="23D93A0E" w14:textId="0F91524F">
      <w:pPr>
        <w:pStyle w:val="Normal"/>
        <w:rPr>
          <w:rFonts w:ascii="Calibri" w:hAnsi="Calibri" w:eastAsia="Calibri" w:cs="Calibri" w:asciiTheme="minorAscii" w:hAnsiTheme="minorAscii" w:eastAsiaTheme="minorAscii" w:cstheme="minorAscii"/>
        </w:rPr>
      </w:pPr>
    </w:p>
    <w:p w:rsidR="1CCBCE58" w:rsidP="4C465EA6" w:rsidRDefault="1CCBCE58" w14:paraId="2921701B" w14:textId="25AE9C01">
      <w:pPr>
        <w:pStyle w:val="Normal"/>
        <w:rPr>
          <w:rFonts w:ascii="Calibri" w:hAnsi="Calibri" w:eastAsia="Calibri" w:cs="Calibri" w:asciiTheme="minorAscii" w:hAnsiTheme="minorAscii" w:eastAsiaTheme="minorAscii" w:cstheme="minorAscii"/>
        </w:rPr>
      </w:pPr>
    </w:p>
    <w:p w:rsidR="1CCBCE58" w:rsidP="77BE6564" w:rsidRDefault="1CCBCE58" w14:paraId="63FFC977" w14:textId="7778F4F6">
      <w:pPr>
        <w:pStyle w:val="Normal"/>
        <w:rPr>
          <w:rFonts w:ascii="Calibri" w:hAnsi="Calibri" w:eastAsia="Calibri" w:cs="Calibri" w:asciiTheme="minorAscii" w:hAnsiTheme="minorAscii" w:eastAsiaTheme="minorAscii" w:cstheme="minorAscii"/>
        </w:rPr>
      </w:pPr>
      <w:hyperlink r:id="R1841797ce4de4722">
        <w:r w:rsidRPr="4C465EA6" w:rsidR="1CCBCE58">
          <w:rPr>
            <w:rStyle w:val="Hyperlink"/>
            <w:rFonts w:ascii="Calibri" w:hAnsi="Calibri" w:eastAsia="Calibri" w:cs="Calibri" w:asciiTheme="minorAscii" w:hAnsiTheme="minorAscii" w:eastAsiaTheme="minorAscii" w:cstheme="minorAscii"/>
            <w:b w:val="1"/>
            <w:bCs w:val="1"/>
            <w:sz w:val="30"/>
            <w:szCs w:val="30"/>
          </w:rPr>
          <w:t>Outdoors For All</w:t>
        </w:r>
      </w:hyperlink>
      <w:r w:rsidRPr="4C465EA6" w:rsidR="1CCBCE58">
        <w:rPr>
          <w:rFonts w:ascii="Calibri" w:hAnsi="Calibri" w:eastAsia="Calibri" w:cs="Calibri" w:asciiTheme="minorAscii" w:hAnsiTheme="minorAscii" w:eastAsiaTheme="minorAscii" w:cstheme="minorAscii"/>
        </w:rPr>
        <w:t xml:space="preserve"> </w:t>
      </w:r>
    </w:p>
    <w:p w:rsidR="08B056D0" w:rsidP="77BE6564" w:rsidRDefault="08B056D0" w14:paraId="491D1B05" w14:textId="72D3824E">
      <w:pPr>
        <w:pStyle w:val="Normal"/>
        <w:rPr>
          <w:rFonts w:ascii="Calibri" w:hAnsi="Calibri" w:eastAsia="Calibri" w:cs="Calibri" w:asciiTheme="minorAscii" w:hAnsiTheme="minorAscii" w:eastAsiaTheme="minorAscii" w:cstheme="minorAscii"/>
        </w:rPr>
      </w:pPr>
      <w:r w:rsidRPr="77BE6564" w:rsidR="08B056D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Provides grants to individual persons and other </w:t>
      </w:r>
      <w:r w:rsidRPr="77BE6564" w:rsidR="08B056D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organisations</w:t>
      </w:r>
      <w:r w:rsidRPr="77BE6564" w:rsidR="08B056D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to provide access and/or opportunities to recreational and leisure time outdoor activities and experiences to children, adults, persons who are disabled either permanently or temporarily and persons with special physical or mental health needs. You can apply for a minimum grant of £500. Whilst there is no maximum value, we are most unlikely to consider applications </w:t>
      </w:r>
      <w:r w:rsidRPr="77BE6564" w:rsidR="08B056D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in excess of</w:t>
      </w:r>
      <w:r w:rsidRPr="77BE6564" w:rsidR="08B056D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£5,000</w:t>
      </w:r>
      <w:r w:rsidRPr="77BE6564" w:rsidR="175832C0">
        <w:rPr>
          <w:rFonts w:ascii="Calibri" w:hAnsi="Calibri" w:eastAsia="Calibri" w:cs="Calibri" w:asciiTheme="minorAscii" w:hAnsiTheme="minorAscii" w:eastAsiaTheme="minorAscii" w:cstheme="minorAscii"/>
        </w:rPr>
        <w:t xml:space="preserve">                                                                                               </w:t>
      </w:r>
      <w:hyperlink r:id="R2759166efe134fa6">
        <w:r w:rsidRPr="77BE6564" w:rsidR="175832C0">
          <w:rPr>
            <w:rStyle w:val="Hyperlink"/>
            <w:rFonts w:ascii="Calibri" w:hAnsi="Calibri" w:eastAsia="Calibri" w:cs="Calibri" w:asciiTheme="minorAscii" w:hAnsiTheme="minorAscii" w:eastAsiaTheme="minorAscii" w:cstheme="minorAscii"/>
          </w:rPr>
          <w:t>https://outdoorsforall.org.uk/application-step-1-organisation-details/</w:t>
        </w:r>
      </w:hyperlink>
      <w:r w:rsidRPr="77BE6564" w:rsidR="175832C0">
        <w:rPr>
          <w:rFonts w:ascii="Calibri" w:hAnsi="Calibri" w:eastAsia="Calibri" w:cs="Calibri" w:asciiTheme="minorAscii" w:hAnsiTheme="minorAscii" w:eastAsiaTheme="minorAscii" w:cstheme="minorAscii"/>
        </w:rPr>
        <w:t xml:space="preserve"> </w:t>
      </w:r>
    </w:p>
    <w:p w:rsidR="77BE6564" w:rsidP="77BE6564" w:rsidRDefault="77BE6564" w14:paraId="072A598D" w14:textId="342B7B84">
      <w:pPr>
        <w:pStyle w:val="Normal"/>
        <w:spacing w:before="0" w:beforeAutospacing="off"/>
        <w:rPr>
          <w:rFonts w:ascii="Calibri" w:hAnsi="Calibri" w:eastAsia="Calibri" w:cs="Calibri" w:asciiTheme="minorAscii" w:hAnsiTheme="minorAscii" w:eastAsiaTheme="minorAscii" w:cstheme="minorAscii"/>
          <w:b w:val="1"/>
          <w:bCs w:val="1"/>
          <w:sz w:val="30"/>
          <w:szCs w:val="30"/>
        </w:rPr>
      </w:pPr>
    </w:p>
    <w:p w:rsidR="1DBEC924" w:rsidP="77BE6564" w:rsidRDefault="1DBEC924" w14:paraId="04CEFFC0" w14:textId="35A55E25">
      <w:pPr>
        <w:pStyle w:val="Normal"/>
        <w:spacing w:before="0" w:beforeAutospacing="off"/>
        <w:rPr>
          <w:rFonts w:ascii="Calibri" w:hAnsi="Calibri" w:eastAsia="Calibri" w:cs="Calibri" w:asciiTheme="minorAscii" w:hAnsiTheme="minorAscii" w:eastAsiaTheme="minorAscii" w:cstheme="minorAscii"/>
          <w:b w:val="1"/>
          <w:bCs w:val="1"/>
          <w:sz w:val="30"/>
          <w:szCs w:val="30"/>
        </w:rPr>
      </w:pPr>
      <w:hyperlink r:id="Rfba0bf24702b40b8">
        <w:r w:rsidRPr="4C465EA6" w:rsidR="1DBEC924">
          <w:rPr>
            <w:rStyle w:val="Hyperlink"/>
            <w:rFonts w:ascii="Calibri" w:hAnsi="Calibri" w:eastAsia="Calibri" w:cs="Calibri" w:asciiTheme="minorAscii" w:hAnsiTheme="minorAscii" w:eastAsiaTheme="minorAscii" w:cstheme="minorAscii"/>
            <w:b w:val="1"/>
            <w:bCs w:val="1"/>
            <w:sz w:val="30"/>
            <w:szCs w:val="30"/>
          </w:rPr>
          <w:t>John Lewis</w:t>
        </w:r>
      </w:hyperlink>
    </w:p>
    <w:p w:rsidR="3D465CFF" w:rsidP="4C465EA6" w:rsidRDefault="3D465CFF" w14:paraId="126CEBC7" w14:textId="4E640182">
      <w:pPr>
        <w:pStyle w:val="Normal"/>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pPr>
      <w:r w:rsidRPr="4C465EA6" w:rsidR="3D465CFF">
        <w:rPr>
          <w:rFonts w:ascii="Calibri" w:hAnsi="Calibri" w:eastAsia="Calibri" w:cs="Calibri" w:asciiTheme="minorAscii" w:hAnsiTheme="minorAscii" w:eastAsiaTheme="minorAscii" w:cstheme="minorAscii"/>
          <w:sz w:val="30"/>
          <w:szCs w:val="30"/>
        </w:rPr>
        <w:t xml:space="preserve"> </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Community Matters is our charitable giving scheme that runs throughout John Lewis &amp; Partners shops. </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You'll</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come across a similar scheme at your local Waitrose &amp; Partners too.</w:t>
      </w:r>
    </w:p>
    <w:p w:rsidR="550F3547" w:rsidP="4C465EA6" w:rsidRDefault="550F3547" w14:paraId="3716979F" w14:textId="4BD25619">
      <w:pPr>
        <w:pStyle w:val="Normal"/>
        <w:shd w:val="clear" w:color="auto" w:fill="FEFEFE"/>
        <w:rPr>
          <w:rFonts w:ascii="Calibri" w:hAnsi="Calibri" w:eastAsia="Calibri" w:cs="Calibri" w:asciiTheme="minorAscii" w:hAnsiTheme="minorAscii" w:eastAsiaTheme="minorAscii" w:cstheme="minorAscii"/>
          <w:sz w:val="30"/>
          <w:szCs w:val="30"/>
        </w:rPr>
      </w:pP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Every 3 months each shop selects 3 community groups or charities to help. Customers are directly involved in deciding how much each nominated group receives, by using a token to vote for the </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organisation</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they'd</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like to support</w:t>
      </w:r>
      <w:r w:rsidRPr="4C465EA6" w:rsidR="550F3547">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w:t>
      </w:r>
      <w:r w:rsidRPr="4C465EA6" w:rsidR="036268A9">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w:t>
      </w:r>
      <w:r w:rsidRPr="4C465EA6" w:rsidR="036268A9">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w:t>
      </w:r>
      <w:hyperlink r:id="R378d94b3076543c1">
        <w:r w:rsidRPr="4C465EA6" w:rsidR="03101BBC">
          <w:rPr>
            <w:rStyle w:val="Hyperlink"/>
            <w:rFonts w:ascii="Calibri" w:hAnsi="Calibri" w:eastAsia="Calibri" w:cs="Calibri" w:asciiTheme="minorAscii" w:hAnsiTheme="minorAscii" w:eastAsiaTheme="minorAscii" w:cstheme="minorAscii"/>
            <w:sz w:val="30"/>
            <w:szCs w:val="30"/>
          </w:rPr>
          <w:t>https://www.johnlewis.com/our-services/helping-our-community</w:t>
        </w:r>
      </w:hyperlink>
    </w:p>
    <w:p w:rsidR="77BE6564" w:rsidP="77BE6564" w:rsidRDefault="77BE6564" w14:paraId="74876D73" w14:textId="2E21A54C">
      <w:pPr>
        <w:pStyle w:val="Normal"/>
        <w:rPr>
          <w:rFonts w:ascii="Calibri" w:hAnsi="Calibri" w:eastAsia="Calibri" w:cs="Calibri" w:asciiTheme="minorAscii" w:hAnsiTheme="minorAscii" w:eastAsiaTheme="minorAscii" w:cstheme="minorAscii"/>
          <w:b w:val="1"/>
          <w:bCs w:val="1"/>
          <w:sz w:val="30"/>
          <w:szCs w:val="30"/>
        </w:rPr>
      </w:pPr>
    </w:p>
    <w:p w:rsidR="5C63AE55" w:rsidP="77BE6564" w:rsidRDefault="5C63AE55" w14:paraId="3BBC637A" w14:textId="72DF80C3">
      <w:pPr>
        <w:pStyle w:val="Normal"/>
        <w:rPr>
          <w:rFonts w:ascii="Calibri" w:hAnsi="Calibri" w:eastAsia="Calibri" w:cs="Calibri" w:asciiTheme="minorAscii" w:hAnsiTheme="minorAscii" w:eastAsiaTheme="minorAscii" w:cstheme="minorAscii"/>
        </w:rPr>
      </w:pPr>
      <w:hyperlink r:id="R9637978a4ddb4298">
        <w:r w:rsidRPr="77BE6564" w:rsidR="5C63AE55">
          <w:rPr>
            <w:rStyle w:val="Hyperlink"/>
            <w:rFonts w:ascii="Calibri" w:hAnsi="Calibri" w:eastAsia="Calibri" w:cs="Calibri" w:asciiTheme="minorAscii" w:hAnsiTheme="minorAscii" w:eastAsiaTheme="minorAscii" w:cstheme="minorAscii"/>
            <w:b w:val="1"/>
            <w:bCs w:val="1"/>
            <w:sz w:val="30"/>
            <w:szCs w:val="30"/>
          </w:rPr>
          <w:t>IGAS Energy</w:t>
        </w:r>
      </w:hyperlink>
      <w:r w:rsidRPr="77BE6564" w:rsidR="5C63AE55">
        <w:rPr>
          <w:rFonts w:ascii="Calibri" w:hAnsi="Calibri" w:eastAsia="Calibri" w:cs="Calibri" w:asciiTheme="minorAscii" w:hAnsiTheme="minorAscii" w:eastAsiaTheme="minorAscii" w:cstheme="minorAscii"/>
          <w:b w:val="1"/>
          <w:bCs w:val="1"/>
          <w:sz w:val="30"/>
          <w:szCs w:val="30"/>
        </w:rPr>
        <w:t xml:space="preserve"> </w:t>
      </w:r>
      <w:r w:rsidRPr="77BE6564" w:rsidR="7794E2A0">
        <w:rPr>
          <w:rFonts w:ascii="Calibri" w:hAnsi="Calibri" w:eastAsia="Calibri" w:cs="Calibri" w:asciiTheme="minorAscii" w:hAnsiTheme="minorAscii" w:eastAsiaTheme="minorAscii" w:cstheme="minorAscii"/>
        </w:rPr>
        <w:t>(Currently closed for 2023 but worth checking for 2024 consideration)</w:t>
      </w:r>
    </w:p>
    <w:p w:rsidR="7794E2A0" w:rsidP="77BE6564" w:rsidRDefault="7794E2A0" w14:paraId="7E36BDE8" w14:textId="315B4E33">
      <w:pPr>
        <w:pStyle w:val="Normal"/>
        <w:rPr>
          <w:rFonts w:ascii="Calibri" w:hAnsi="Calibri" w:eastAsia="Calibri" w:cs="Calibri" w:asciiTheme="minorAscii" w:hAnsiTheme="minorAscii" w:eastAsiaTheme="minorAscii" w:cstheme="minorAscii"/>
        </w:rPr>
      </w:pP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Supports projects that make a difference to life in the </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mainly rural</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communities where they </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operate</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(Hampshire, Surrey, West Sussex, Lincolnshire). Keen to support community and voluntary </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organisations</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that are charitable, </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educational</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or benevolent in purpose</w:t>
      </w:r>
      <w:r w:rsidRPr="77BE6564" w:rsidR="7794E2A0">
        <w:rPr>
          <w:rFonts w:ascii="Calibri" w:hAnsi="Calibri" w:eastAsia="Calibri" w:cs="Calibri" w:asciiTheme="minorAscii" w:hAnsiTheme="minorAscii" w:eastAsiaTheme="minorAscii" w:cstheme="minorAscii"/>
          <w:b w:val="0"/>
          <w:bCs w:val="0"/>
          <w:i w:val="0"/>
          <w:iCs w:val="0"/>
          <w:caps w:val="0"/>
          <w:smallCaps w:val="0"/>
          <w:noProof w:val="0"/>
          <w:color w:val="313B3D"/>
          <w:sz w:val="30"/>
          <w:szCs w:val="30"/>
          <w:lang w:val="en-US"/>
        </w:rPr>
        <w:t xml:space="preserve">. </w:t>
      </w:r>
      <w:r w:rsidRPr="77BE6564" w:rsidR="7794E2A0">
        <w:rPr>
          <w:rFonts w:ascii="Calibri" w:hAnsi="Calibri" w:eastAsia="Calibri" w:cs="Calibri" w:asciiTheme="minorAscii" w:hAnsiTheme="minorAscii" w:eastAsiaTheme="minorAscii" w:cstheme="minorAscii"/>
          <w:noProof w:val="0"/>
          <w:sz w:val="22"/>
          <w:szCs w:val="22"/>
          <w:lang w:val="en-US"/>
        </w:rPr>
        <w:t xml:space="preserve"> </w:t>
      </w:r>
      <w:hyperlink r:id="R6e3920b158fb47fa">
        <w:r w:rsidRPr="77BE6564" w:rsidR="14A1FD23">
          <w:rPr>
            <w:rStyle w:val="Hyperlink"/>
            <w:rFonts w:ascii="Calibri" w:hAnsi="Calibri" w:eastAsia="Calibri" w:cs="Calibri" w:asciiTheme="minorAscii" w:hAnsiTheme="minorAscii" w:eastAsiaTheme="minorAscii" w:cstheme="minorAscii"/>
          </w:rPr>
          <w:t>https://www.igascommunityfund.co.uk/index.html</w:t>
        </w:r>
      </w:hyperlink>
    </w:p>
    <w:p w:rsidR="77BE6564" w:rsidP="77BE6564" w:rsidRDefault="77BE6564" w14:paraId="7A142E81" w14:textId="2A082401">
      <w:pPr>
        <w:pStyle w:val="Normal"/>
        <w:rPr>
          <w:rFonts w:ascii="Calibri" w:hAnsi="Calibri" w:eastAsia="Calibri" w:cs="Calibri" w:asciiTheme="minorAscii" w:hAnsiTheme="minorAscii" w:eastAsiaTheme="minorAscii" w:cstheme="minorAscii"/>
        </w:rPr>
      </w:pPr>
    </w:p>
    <w:p w:rsidR="77BE6564" w:rsidP="77BE6564" w:rsidRDefault="77BE6564" w14:paraId="23EEEDE1" w14:textId="06887728">
      <w:pPr>
        <w:pStyle w:val="Normal"/>
        <w:shd w:val="clear" w:color="auto" w:fill="FEFEFE"/>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313B3D"/>
          <w:sz w:val="22"/>
          <w:szCs w:val="22"/>
          <w:lang w:val="en-US"/>
        </w:rPr>
      </w:pPr>
    </w:p>
    <w:p w:rsidR="77BE6564" w:rsidP="77BE6564" w:rsidRDefault="77BE6564" w14:paraId="3C1E7E29" w14:textId="1447C63D">
      <w:pPr>
        <w:pStyle w:val="Normal"/>
      </w:pPr>
    </w:p>
    <w:sectPr>
      <w:pgSz w:w="12240" w:h="15840" w:orient="portrait"/>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D92BB1"/>
    <w:rsid w:val="01AD25DD"/>
    <w:rsid w:val="03101BBC"/>
    <w:rsid w:val="036268A9"/>
    <w:rsid w:val="03EDCB29"/>
    <w:rsid w:val="0664558A"/>
    <w:rsid w:val="08B056D0"/>
    <w:rsid w:val="093F05F0"/>
    <w:rsid w:val="09D02F6B"/>
    <w:rsid w:val="0B874475"/>
    <w:rsid w:val="0C76A6B2"/>
    <w:rsid w:val="11840798"/>
    <w:rsid w:val="12E5E836"/>
    <w:rsid w:val="12ECFB6C"/>
    <w:rsid w:val="1432AA0E"/>
    <w:rsid w:val="1481B897"/>
    <w:rsid w:val="14A1FD23"/>
    <w:rsid w:val="175832C0"/>
    <w:rsid w:val="194558B6"/>
    <w:rsid w:val="1A3A43EF"/>
    <w:rsid w:val="1CCBCE58"/>
    <w:rsid w:val="1CDDAA05"/>
    <w:rsid w:val="1DBEC924"/>
    <w:rsid w:val="1DD92BB1"/>
    <w:rsid w:val="259F0B09"/>
    <w:rsid w:val="26F9E553"/>
    <w:rsid w:val="28219FBD"/>
    <w:rsid w:val="29F6D991"/>
    <w:rsid w:val="2ADCBAB1"/>
    <w:rsid w:val="2BCAFE9B"/>
    <w:rsid w:val="2C788B12"/>
    <w:rsid w:val="2E40C278"/>
    <w:rsid w:val="2F3F9C20"/>
    <w:rsid w:val="2FDC92D9"/>
    <w:rsid w:val="30B5299E"/>
    <w:rsid w:val="33F663C9"/>
    <w:rsid w:val="35908847"/>
    <w:rsid w:val="38FFEB51"/>
    <w:rsid w:val="3BFFC9CB"/>
    <w:rsid w:val="3C969C62"/>
    <w:rsid w:val="3CB04C18"/>
    <w:rsid w:val="3CB79EDD"/>
    <w:rsid w:val="3D132FCA"/>
    <w:rsid w:val="3D465CFF"/>
    <w:rsid w:val="402F915C"/>
    <w:rsid w:val="419185F9"/>
    <w:rsid w:val="4315D6D8"/>
    <w:rsid w:val="4341B85F"/>
    <w:rsid w:val="44A1AE47"/>
    <w:rsid w:val="45A0C25C"/>
    <w:rsid w:val="466B3B69"/>
    <w:rsid w:val="4935C8C3"/>
    <w:rsid w:val="49C25665"/>
    <w:rsid w:val="4C465EA6"/>
    <w:rsid w:val="4E7D6E98"/>
    <w:rsid w:val="50203B67"/>
    <w:rsid w:val="50720802"/>
    <w:rsid w:val="526C06BC"/>
    <w:rsid w:val="550F3547"/>
    <w:rsid w:val="56546C44"/>
    <w:rsid w:val="572E3D08"/>
    <w:rsid w:val="59BAA92E"/>
    <w:rsid w:val="5ABAE0A0"/>
    <w:rsid w:val="5AC2CE26"/>
    <w:rsid w:val="5C01AE2B"/>
    <w:rsid w:val="5C63AE55"/>
    <w:rsid w:val="5CF249F0"/>
    <w:rsid w:val="5F9C10B8"/>
    <w:rsid w:val="60ECEBD6"/>
    <w:rsid w:val="64A986F4"/>
    <w:rsid w:val="6929CAA1"/>
    <w:rsid w:val="6D080818"/>
    <w:rsid w:val="6E9F77C3"/>
    <w:rsid w:val="6F2BE3D0"/>
    <w:rsid w:val="711AA912"/>
    <w:rsid w:val="729B48FA"/>
    <w:rsid w:val="745249D4"/>
    <w:rsid w:val="76027C3A"/>
    <w:rsid w:val="76B2772E"/>
    <w:rsid w:val="7794E2A0"/>
    <w:rsid w:val="77B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2BB1"/>
  <w15:chartTrackingRefBased/>
  <w15:docId w15:val="{DB3F44F1-8BF3-4915-B94D-E7A81D652D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countrytrust.org.uk/news/list-of-funds-available-to-support-educational-visits" TargetMode="External" Id="Rf334fbbc666c45fe" /><Relationship Type="http://schemas.openxmlformats.org/officeDocument/2006/relationships/hyperlink" Target="https://alpkit.com/pages/foundation" TargetMode="External" Id="R132ca69557354bbb" /><Relationship Type="http://schemas.openxmlformats.org/officeDocument/2006/relationships/hyperlink" Target="https://alpkit.com/pages/foundation" TargetMode="External" Id="Rcdfad843b3d4454b" /><Relationship Type="http://schemas.openxmlformats.org/officeDocument/2006/relationships/hyperlink" Target="https://www.ford.co.uk/experience-ford/news/ford-britain-trust" TargetMode="External" Id="R5cbd147dc456402d" /><Relationship Type="http://schemas.openxmlformats.org/officeDocument/2006/relationships/hyperlink" Target="https://outdoorsforall.org.uk/application-step-1-organisation-details/" TargetMode="External" Id="R2759166efe134fa6"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countrytrust.org.uk/" TargetMode="External" Id="R7014ee25835c4332" /><Relationship Type="http://schemas.openxmlformats.org/officeDocument/2006/relationships/styles" Target="styles.xml" Id="rId1" /><Relationship Type="http://schemas.openxmlformats.org/officeDocument/2006/relationships/hyperlink" Target="https://bluesparkfoundation.org.uk/" TargetMode="External" Id="R92a09cb9bc8b4d49"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igascommunityfund.co.uk/index.html" TargetMode="External" Id="R6e3920b158fb47fa" /><Relationship Type="http://schemas.openxmlformats.org/officeDocument/2006/relationships/hyperlink" Target="https://www.igascommunityfund.co.uk/index.html" TargetMode="External" Id="R9637978a4ddb4298" /><Relationship Type="http://schemas.openxmlformats.org/officeDocument/2006/relationships/fontTable" Target="fontTable.xml" Id="rId4" /><Relationship Type="http://schemas.openxmlformats.org/officeDocument/2006/relationships/hyperlink" Target="https://bluesparkfoundation.org.uk/" TargetMode="External" Id="R553dcc2ee92c40b0" /><Relationship Type="http://schemas.openxmlformats.org/officeDocument/2006/relationships/hyperlink" Target="https://www.ford.co.uk/experience-ford/news/ford-britain-trust" TargetMode="External" Id="Rdee85e3728944215" /><Relationship Type="http://schemas.openxmlformats.org/officeDocument/2006/relationships/hyperlink" Target="https://tescostrongerstarts.org.uk/" TargetMode="External" Id="Rc2202520768e4422" /><Relationship Type="http://schemas.openxmlformats.org/officeDocument/2006/relationships/hyperlink" Target="https://tescostrongerstarts.org.uk/" TargetMode="External" Id="Rc4e1e832e72b46b2" /><Relationship Type="http://schemas.openxmlformats.org/officeDocument/2006/relationships/hyperlink" Target="https://outdoorsforall.org.uk/application-step-1-organisation-details/" TargetMode="External" Id="R1841797ce4de4722" /><Relationship Type="http://schemas.openxmlformats.org/officeDocument/2006/relationships/hyperlink" Target="https://www.johnlewis.com/our-services/helping-our-community" TargetMode="External" Id="Rfba0bf24702b40b8" /><Relationship Type="http://schemas.openxmlformats.org/officeDocument/2006/relationships/hyperlink" Target="https://www.johnlewis.com/our-services/helping-our-community" TargetMode="External" Id="R378d94b3076543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43D8D42606E459EF88AD02FC1B6DD" ma:contentTypeVersion="12" ma:contentTypeDescription="Create a new document." ma:contentTypeScope="" ma:versionID="ddb9b8555676a786bacdb699dd41fb33">
  <xsd:schema xmlns:xsd="http://www.w3.org/2001/XMLSchema" xmlns:xs="http://www.w3.org/2001/XMLSchema" xmlns:p="http://schemas.microsoft.com/office/2006/metadata/properties" xmlns:ns2="33e13833-cc89-48aa-8cc2-fc674b86a880" xmlns:ns3="a9ee7b38-e9e0-426c-a9e4-fd7d942adba7" targetNamespace="http://schemas.microsoft.com/office/2006/metadata/properties" ma:root="true" ma:fieldsID="438fd1ad805d3135419c35e7a7be5d32" ns2:_="" ns3:_="">
    <xsd:import namespace="33e13833-cc89-48aa-8cc2-fc674b86a880"/>
    <xsd:import namespace="a9ee7b38-e9e0-426c-a9e4-fd7d942adba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13833-cc89-48aa-8cc2-fc674b86a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aa9ac39-d76a-49df-83a3-921c133224d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e7b38-e9e0-426c-a9e4-fd7d942adba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97c85b1-b75f-4361-a4fb-88cc5e07b1b9}" ma:internalName="TaxCatchAll" ma:showField="CatchAllData" ma:web="a9ee7b38-e9e0-426c-a9e4-fd7d942adb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ee7b38-e9e0-426c-a9e4-fd7d942adba7" xsi:nil="true"/>
    <lcf76f155ced4ddcb4097134ff3c332f xmlns="33e13833-cc89-48aa-8cc2-fc674b86a8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5D6EE4-1B09-4702-9436-2F56A986E9FC}"/>
</file>

<file path=customXml/itemProps2.xml><?xml version="1.0" encoding="utf-8"?>
<ds:datastoreItem xmlns:ds="http://schemas.openxmlformats.org/officeDocument/2006/customXml" ds:itemID="{E783D6B3-2E6D-44A6-8573-E243AF3DB91D}"/>
</file>

<file path=customXml/itemProps3.xml><?xml version="1.0" encoding="utf-8"?>
<ds:datastoreItem xmlns:ds="http://schemas.openxmlformats.org/officeDocument/2006/customXml" ds:itemID="{98D36248-417C-4665-9FA8-6F97FD35DE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Naughton</dc:creator>
  <cp:keywords/>
  <dc:description/>
  <cp:lastModifiedBy>Nicky Naughton</cp:lastModifiedBy>
  <dcterms:created xsi:type="dcterms:W3CDTF">2023-11-01T13:48:36Z</dcterms:created>
  <dcterms:modified xsi:type="dcterms:W3CDTF">2023-11-01T14:35:21Z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0x0101000C243D8D42606E459EF88AD02FC1B6DD</vt:lpwstr>
  </property>
  <property fmtid="{D5CDD505-2E9C-101B-9397-08002B2CF9AE}" pid="3" name="MediaServiceImageTags">
    <vt:lpwstr/>
  </property>
</Properties>
</file>